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674E46" w:rsidRDefault="009E0861" w:rsidP="00CA1A18">
      <w:pPr>
        <w:tabs>
          <w:tab w:val="left" w:pos="1843"/>
        </w:tabs>
        <w:spacing w:line="360" w:lineRule="auto"/>
        <w:jc w:val="both"/>
        <w:rPr>
          <w:rFonts w:ascii="Palatino Linotype" w:hAnsi="Palatino Linotype" w:cs="Tahoma"/>
          <w:b/>
        </w:rPr>
      </w:pPr>
      <w:r w:rsidRPr="00674E46">
        <w:rPr>
          <w:rFonts w:ascii="Palatino Linotype" w:hAnsi="Palatino Linotype" w:cs="Tahoma"/>
          <w:b/>
        </w:rPr>
        <w:t xml:space="preserve">VOTO PARTICULAR QUE FORMULA EL COMISIONADO LUIS GUSTAVO PARRA NORIEGA, EN RELACIÓN CON LA RESOLUCIÓN DEL RECURSO DE REVISIÓN </w:t>
      </w:r>
      <w:r w:rsidR="00FF3289" w:rsidRPr="00674E46">
        <w:rPr>
          <w:rFonts w:ascii="Palatino Linotype" w:hAnsi="Palatino Linotype" w:cs="Tahoma"/>
          <w:b/>
        </w:rPr>
        <w:t>04817</w:t>
      </w:r>
      <w:r w:rsidR="002F08A6" w:rsidRPr="00674E46">
        <w:rPr>
          <w:rFonts w:ascii="Palatino Linotype" w:hAnsi="Palatino Linotype" w:cs="Tahoma"/>
          <w:b/>
        </w:rPr>
        <w:t>/INFOEM/IP/RR/2018</w:t>
      </w:r>
      <w:r w:rsidR="00310E55" w:rsidRPr="00674E46">
        <w:rPr>
          <w:rFonts w:ascii="Palatino Linotype" w:hAnsi="Palatino Linotype" w:cs="Tahoma"/>
          <w:b/>
        </w:rPr>
        <w:t xml:space="preserve"> y ACUMULADO 04819/INFOEM/IP/RR/2018</w:t>
      </w:r>
      <w:r w:rsidRPr="00674E46">
        <w:rPr>
          <w:rFonts w:ascii="Palatino Linotype" w:hAnsi="Palatino Linotype" w:cs="Tahoma"/>
          <w:b/>
          <w:caps/>
        </w:rPr>
        <w:t>,</w:t>
      </w:r>
      <w:r w:rsidRPr="00674E46">
        <w:rPr>
          <w:rFonts w:ascii="Palatino Linotype" w:hAnsi="Palatino Linotype" w:cs="Tahoma"/>
          <w:b/>
        </w:rPr>
        <w:t xml:space="preserve"> PROMOVIDO EN </w:t>
      </w:r>
      <w:r w:rsidR="00792848" w:rsidRPr="00674E46">
        <w:rPr>
          <w:rFonts w:ascii="Palatino Linotype" w:hAnsi="Palatino Linotype" w:cs="Tahoma"/>
          <w:b/>
        </w:rPr>
        <w:t xml:space="preserve">CONTRA DEL </w:t>
      </w:r>
      <w:r w:rsidR="00FF3289" w:rsidRPr="00674E46">
        <w:rPr>
          <w:rFonts w:ascii="Palatino Linotype" w:hAnsi="Palatino Linotype"/>
          <w:b/>
        </w:rPr>
        <w:t>AYUNTAMIENTO DE TLALNEPANTLA DE BAZ</w:t>
      </w:r>
      <w:r w:rsidR="00FF3289" w:rsidRPr="00674E46">
        <w:rPr>
          <w:rFonts w:ascii="Palatino Linotype" w:hAnsi="Palatino Linotype" w:cs="Tahoma"/>
          <w:b/>
        </w:rPr>
        <w:t>.</w:t>
      </w:r>
    </w:p>
    <w:p w:rsidR="0089469D" w:rsidRPr="00674E46" w:rsidRDefault="0089469D" w:rsidP="00CA1A18">
      <w:pPr>
        <w:tabs>
          <w:tab w:val="left" w:pos="1843"/>
        </w:tabs>
        <w:spacing w:after="0" w:line="360" w:lineRule="auto"/>
        <w:jc w:val="both"/>
        <w:rPr>
          <w:rFonts w:ascii="Palatino Linotype" w:hAnsi="Palatino Linotype" w:cs="Tahoma"/>
        </w:rPr>
      </w:pPr>
    </w:p>
    <w:p w:rsidR="009E0861" w:rsidRPr="00674E46" w:rsidRDefault="009E0861" w:rsidP="00CA1A18">
      <w:pPr>
        <w:spacing w:after="0" w:line="360" w:lineRule="auto"/>
        <w:jc w:val="both"/>
        <w:rPr>
          <w:rFonts w:ascii="Palatino Linotype" w:hAnsi="Palatino Linotype" w:cs="Tahoma"/>
        </w:rPr>
      </w:pPr>
      <w:r w:rsidRPr="00674E46">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74E46">
        <w:rPr>
          <w:rFonts w:ascii="Palatino Linotype" w:hAnsi="Palatino Linotype" w:cs="Tahoma"/>
          <w:b/>
        </w:rPr>
        <w:t>Voto Particular</w:t>
      </w:r>
      <w:r w:rsidRPr="00674E46">
        <w:rPr>
          <w:rFonts w:ascii="Palatino Linotype" w:hAnsi="Palatino Linotype" w:cs="Tahoma"/>
        </w:rPr>
        <w:t xml:space="preserve"> por no compartir en su totalidad las consideraciones que sustentan la Resolución del Recurso de Revisión </w:t>
      </w:r>
      <w:r w:rsidR="00127167" w:rsidRPr="00674E46">
        <w:rPr>
          <w:rFonts w:ascii="Palatino Linotype" w:hAnsi="Palatino Linotype" w:cs="Tahoma"/>
          <w:b/>
        </w:rPr>
        <w:t>04817</w:t>
      </w:r>
      <w:r w:rsidR="002F08A6" w:rsidRPr="00674E46">
        <w:rPr>
          <w:rFonts w:ascii="Palatino Linotype" w:hAnsi="Palatino Linotype" w:cs="Tahoma"/>
          <w:b/>
        </w:rPr>
        <w:t>/INFOEM/IP/R</w:t>
      </w:r>
      <w:r w:rsidR="00127167" w:rsidRPr="00674E46">
        <w:rPr>
          <w:rFonts w:ascii="Palatino Linotype" w:hAnsi="Palatino Linotype" w:cs="Tahoma"/>
          <w:b/>
        </w:rPr>
        <w:t>R/2018</w:t>
      </w:r>
      <w:r w:rsidR="00310E55" w:rsidRPr="00674E46">
        <w:rPr>
          <w:rFonts w:ascii="Palatino Linotype" w:hAnsi="Palatino Linotype" w:cs="Tahoma"/>
          <w:b/>
        </w:rPr>
        <w:t xml:space="preserve"> </w:t>
      </w:r>
      <w:r w:rsidR="00310E55" w:rsidRPr="00674E46">
        <w:rPr>
          <w:rFonts w:ascii="Palatino Linotype" w:hAnsi="Palatino Linotype" w:cs="Tahoma"/>
        </w:rPr>
        <w:t xml:space="preserve">y </w:t>
      </w:r>
      <w:r w:rsidR="00C72582">
        <w:rPr>
          <w:rFonts w:ascii="Palatino Linotype" w:hAnsi="Palatino Linotype" w:cs="Tahoma"/>
        </w:rPr>
        <w:t xml:space="preserve">su </w:t>
      </w:r>
      <w:r w:rsidR="00310E55" w:rsidRPr="00674E46">
        <w:rPr>
          <w:rFonts w:ascii="Palatino Linotype" w:hAnsi="Palatino Linotype" w:cs="Tahoma"/>
        </w:rPr>
        <w:t xml:space="preserve">acumulado </w:t>
      </w:r>
      <w:r w:rsidR="00310E55" w:rsidRPr="00674E46">
        <w:rPr>
          <w:rFonts w:ascii="Palatino Linotype" w:hAnsi="Palatino Linotype" w:cs="Tahoma"/>
          <w:b/>
        </w:rPr>
        <w:t>04819/INFOEM/IP/RR/2018</w:t>
      </w:r>
      <w:r w:rsidR="00104333" w:rsidRPr="00674E46">
        <w:rPr>
          <w:rFonts w:ascii="Palatino Linotype" w:hAnsi="Palatino Linotype" w:cs="Tahoma"/>
        </w:rPr>
        <w:t>.</w:t>
      </w:r>
    </w:p>
    <w:p w:rsidR="009E0861" w:rsidRPr="00674E46" w:rsidRDefault="009E0861" w:rsidP="00CA1A18">
      <w:pPr>
        <w:spacing w:after="0" w:line="360" w:lineRule="auto"/>
        <w:jc w:val="both"/>
        <w:rPr>
          <w:rFonts w:ascii="Palatino Linotype" w:hAnsi="Palatino Linotype" w:cs="Tahoma"/>
        </w:rPr>
      </w:pPr>
    </w:p>
    <w:p w:rsidR="00FD3A6C" w:rsidRPr="00FD3A6C" w:rsidRDefault="00127167" w:rsidP="00FD3A6C">
      <w:pPr>
        <w:spacing w:after="0" w:line="360" w:lineRule="auto"/>
        <w:jc w:val="both"/>
        <w:rPr>
          <w:rFonts w:ascii="Palatino Linotype" w:hAnsi="Palatino Linotype" w:cs="Tahoma"/>
          <w:lang w:val="es-MX"/>
        </w:rPr>
      </w:pPr>
      <w:r w:rsidRPr="00674E46">
        <w:rPr>
          <w:rFonts w:ascii="Palatino Linotype" w:hAnsi="Palatino Linotype" w:cs="Tahoma"/>
        </w:rPr>
        <w:t>Como se desprende de la R</w:t>
      </w:r>
      <w:r w:rsidR="00147B9E" w:rsidRPr="00674E46">
        <w:rPr>
          <w:rFonts w:ascii="Palatino Linotype" w:hAnsi="Palatino Linotype" w:cs="Tahoma"/>
        </w:rPr>
        <w:t xml:space="preserve">esolución en comento, </w:t>
      </w:r>
      <w:r w:rsidR="00674E46" w:rsidRPr="00674E46">
        <w:rPr>
          <w:rFonts w:ascii="Palatino Linotype" w:hAnsi="Palatino Linotype" w:cs="Tahoma"/>
        </w:rPr>
        <w:t xml:space="preserve">en las solicitudes materia de los recursos de revisión mencionados, </w:t>
      </w:r>
      <w:r w:rsidR="006B5EE0" w:rsidRPr="00674E46">
        <w:rPr>
          <w:rFonts w:ascii="Palatino Linotype" w:hAnsi="Palatino Linotype" w:cs="Tahoma"/>
        </w:rPr>
        <w:t xml:space="preserve">el particular requirió </w:t>
      </w:r>
      <w:r w:rsidR="00674E46" w:rsidRPr="00674E46">
        <w:rPr>
          <w:rFonts w:ascii="Palatino Linotype" w:hAnsi="Palatino Linotype" w:cs="Tahoma"/>
        </w:rPr>
        <w:t>las licencias de uso de suelo expedidas al Conjunto Habitacional “Hacienda de San José”, así como el</w:t>
      </w:r>
      <w:r w:rsidR="00674E46">
        <w:rPr>
          <w:rFonts w:ascii="Palatino Linotype" w:hAnsi="Palatino Linotype" w:cs="Tahoma"/>
        </w:rPr>
        <w:t xml:space="preserve"> </w:t>
      </w:r>
      <w:r w:rsidR="00674E46" w:rsidRPr="00674E46">
        <w:rPr>
          <w:rFonts w:ascii="Palatino Linotype" w:hAnsi="Palatino Linotype" w:cs="Tahoma"/>
          <w:lang w:val="es-MX"/>
        </w:rPr>
        <w:t>expediente que contenga la información pública de las medidas precautorias pertinentes necesarias implementadas por las dependencias municipales tales como protección civil, seguridad pública, desarrollo urbano, medio ambiente, etc., para evitar que los habitantes del conjunto habitacional en comento y sus bienes así como al entorno ambiental, se coloquen en una situación de riesgo</w:t>
      </w:r>
      <w:r w:rsidR="00674E46">
        <w:rPr>
          <w:rFonts w:ascii="Palatino Linotype" w:hAnsi="Palatino Linotype" w:cs="Tahoma"/>
          <w:lang w:val="es-MX"/>
        </w:rPr>
        <w:t>. En respuesta</w:t>
      </w:r>
      <w:r w:rsidR="006B5EE0" w:rsidRPr="00674E46">
        <w:rPr>
          <w:rFonts w:ascii="Palatino Linotype" w:hAnsi="Palatino Linotype" w:cs="Tahoma"/>
        </w:rPr>
        <w:t xml:space="preserve"> el Sujeto Obligado</w:t>
      </w:r>
      <w:r w:rsidR="00674E46">
        <w:rPr>
          <w:rFonts w:ascii="Palatino Linotype" w:hAnsi="Palatino Linotype" w:cs="Tahoma"/>
        </w:rPr>
        <w:t xml:space="preserve"> entregó documentos</w:t>
      </w:r>
      <w:r w:rsidR="007252E7">
        <w:rPr>
          <w:rFonts w:ascii="Palatino Linotype" w:hAnsi="Palatino Linotype" w:cs="Tahoma"/>
        </w:rPr>
        <w:t xml:space="preserve"> donde diversas áreas </w:t>
      </w:r>
      <w:r w:rsidR="00674E46">
        <w:rPr>
          <w:rFonts w:ascii="Palatino Linotype" w:hAnsi="Palatino Linotype" w:cs="Tahoma"/>
        </w:rPr>
        <w:t xml:space="preserve"> en los que hace de conocimiento que la información solicitada se encuentra dentro de un procedi</w:t>
      </w:r>
      <w:r w:rsidR="00FD3A6C">
        <w:rPr>
          <w:rFonts w:ascii="Palatino Linotype" w:hAnsi="Palatino Linotype" w:cs="Tahoma"/>
        </w:rPr>
        <w:t xml:space="preserve">miento </w:t>
      </w:r>
      <w:r w:rsidR="00FD3A6C">
        <w:rPr>
          <w:rFonts w:ascii="Palatino Linotype" w:hAnsi="Palatino Linotype" w:cs="Tahoma"/>
        </w:rPr>
        <w:lastRenderedPageBreak/>
        <w:t>judicial y remitió</w:t>
      </w:r>
      <w:r w:rsidR="00674E46">
        <w:rPr>
          <w:rFonts w:ascii="Palatino Linotype" w:hAnsi="Palatino Linotype" w:cs="Tahoma"/>
        </w:rPr>
        <w:t xml:space="preserve"> el Acuerdo de Comité relacionado con la reserva de la información. </w:t>
      </w:r>
      <w:r w:rsidR="00FD3A6C">
        <w:rPr>
          <w:rFonts w:ascii="Palatino Linotype" w:hAnsi="Palatino Linotype" w:cs="Tahoma"/>
        </w:rPr>
        <w:t xml:space="preserve">Asimismo, a través de Informe Justificado, el Sujeto Obligado </w:t>
      </w:r>
      <w:r w:rsidR="00FD3A6C" w:rsidRPr="00FD3A6C">
        <w:rPr>
          <w:rFonts w:ascii="Palatino Linotype" w:hAnsi="Palatino Linotype" w:cs="Tahoma"/>
          <w:lang w:val="es-MX"/>
        </w:rPr>
        <w:t xml:space="preserve">señaló que no ha estado en posibilidad de expedir y/o autorizar las nuevas licencias de uso de suelo para el Conjunto Urbano denominado “Hacienda de San José; toda vez, que existe un procedimiento judicial que aún no concluye. </w:t>
      </w:r>
    </w:p>
    <w:p w:rsidR="006B5EE0" w:rsidRPr="00674E46" w:rsidRDefault="006B5EE0" w:rsidP="00CA1A18">
      <w:pPr>
        <w:spacing w:after="0" w:line="360" w:lineRule="auto"/>
        <w:jc w:val="both"/>
        <w:rPr>
          <w:rFonts w:ascii="Palatino Linotype" w:hAnsi="Palatino Linotype" w:cs="Tahoma"/>
        </w:rPr>
      </w:pPr>
    </w:p>
    <w:p w:rsidR="00147B9E" w:rsidRPr="00810DFB" w:rsidRDefault="00C72582" w:rsidP="005546FE">
      <w:pPr>
        <w:spacing w:after="0" w:line="360" w:lineRule="auto"/>
        <w:jc w:val="both"/>
        <w:rPr>
          <w:rFonts w:ascii="Palatino Linotype" w:hAnsi="Palatino Linotype" w:cs="Tahoma"/>
        </w:rPr>
      </w:pPr>
      <w:r>
        <w:rPr>
          <w:rFonts w:ascii="Palatino Linotype" w:hAnsi="Palatino Linotype" w:cs="Tahoma"/>
        </w:rPr>
        <w:t>Al respecto</w:t>
      </w:r>
      <w:r w:rsidR="00B50C36" w:rsidRPr="00674E46">
        <w:rPr>
          <w:rFonts w:ascii="Palatino Linotype" w:hAnsi="Palatino Linotype" w:cs="Tahoma"/>
        </w:rPr>
        <w:t xml:space="preserve">, la Ponencia Resolutora advirtió que </w:t>
      </w:r>
      <w:r w:rsidR="00FD3A6C" w:rsidRPr="00FD3A6C">
        <w:rPr>
          <w:rFonts w:ascii="Palatino Linotype" w:hAnsi="Palatino Linotype" w:cs="Tahoma"/>
          <w:lang w:val="es-MX"/>
        </w:rPr>
        <w:t xml:space="preserve">el pronunciamiento del Ayuntamiento de Tlalnepantla de Baz, </w:t>
      </w:r>
      <w:r w:rsidR="007252E7">
        <w:rPr>
          <w:rFonts w:ascii="Palatino Linotype" w:hAnsi="Palatino Linotype" w:cs="Tahoma"/>
          <w:lang w:val="es-MX"/>
        </w:rPr>
        <w:t>tiene que ver con información</w:t>
      </w:r>
      <w:r>
        <w:rPr>
          <w:rFonts w:ascii="Palatino Linotype" w:hAnsi="Palatino Linotype" w:cs="Tahoma"/>
        </w:rPr>
        <w:t xml:space="preserve"> clasificada, en virtud de que hace referencia a la existencia de un proceso judicial en trámite. D</w:t>
      </w:r>
      <w:r w:rsidR="007252E7">
        <w:rPr>
          <w:rFonts w:ascii="Palatino Linotype" w:hAnsi="Palatino Linotype" w:cs="Tahoma"/>
        </w:rPr>
        <w:t>e</w:t>
      </w:r>
      <w:r>
        <w:rPr>
          <w:rFonts w:ascii="Palatino Linotype" w:hAnsi="Palatino Linotype" w:cs="Tahoma"/>
        </w:rPr>
        <w:t xml:space="preserve"> acuerdo con esto</w:t>
      </w:r>
      <w:r w:rsidR="007252E7">
        <w:rPr>
          <w:rFonts w:ascii="Palatino Linotype" w:hAnsi="Palatino Linotype" w:cs="Tahoma"/>
        </w:rPr>
        <w:t>,</w:t>
      </w:r>
      <w:r>
        <w:rPr>
          <w:rFonts w:ascii="Palatino Linotype" w:hAnsi="Palatino Linotype" w:cs="Tahoma"/>
        </w:rPr>
        <w:t xml:space="preserve"> </w:t>
      </w:r>
      <w:r w:rsidR="00E55BB5" w:rsidRPr="00674E46">
        <w:rPr>
          <w:rFonts w:ascii="Palatino Linotype" w:hAnsi="Palatino Linotype" w:cs="Tahoma"/>
        </w:rPr>
        <w:t xml:space="preserve">dentro de la </w:t>
      </w:r>
      <w:r>
        <w:rPr>
          <w:rFonts w:ascii="Palatino Linotype" w:hAnsi="Palatino Linotype" w:cs="Tahoma"/>
        </w:rPr>
        <w:t>R</w:t>
      </w:r>
      <w:r w:rsidRPr="00674E46">
        <w:rPr>
          <w:rFonts w:ascii="Palatino Linotype" w:hAnsi="Palatino Linotype" w:cs="Tahoma"/>
        </w:rPr>
        <w:t xml:space="preserve">esolución </w:t>
      </w:r>
      <w:r w:rsidR="00E55BB5" w:rsidRPr="00674E46">
        <w:rPr>
          <w:rFonts w:ascii="Palatino Linotype" w:hAnsi="Palatino Linotype" w:cs="Tahoma"/>
        </w:rPr>
        <w:t>se abunda en la obligación de que el Comité de Transparencia</w:t>
      </w:r>
      <w:r>
        <w:rPr>
          <w:rFonts w:ascii="Palatino Linotype" w:hAnsi="Palatino Linotype" w:cs="Tahoma"/>
        </w:rPr>
        <w:t xml:space="preserve"> debe</w:t>
      </w:r>
      <w:r w:rsidR="00E55BB5" w:rsidRPr="00674E46">
        <w:rPr>
          <w:rFonts w:ascii="Palatino Linotype" w:hAnsi="Palatino Linotype" w:cs="Tahoma"/>
        </w:rPr>
        <w:t xml:space="preserve"> </w:t>
      </w:r>
      <w:r w:rsidRPr="00674E46">
        <w:rPr>
          <w:rFonts w:ascii="Palatino Linotype" w:hAnsi="Palatino Linotype" w:cs="Tahoma"/>
        </w:rPr>
        <w:t>apr</w:t>
      </w:r>
      <w:r>
        <w:rPr>
          <w:rFonts w:ascii="Palatino Linotype" w:hAnsi="Palatino Linotype" w:cs="Tahoma"/>
        </w:rPr>
        <w:t>obar</w:t>
      </w:r>
      <w:r w:rsidRPr="00674E46">
        <w:rPr>
          <w:rFonts w:ascii="Palatino Linotype" w:hAnsi="Palatino Linotype" w:cs="Tahoma"/>
        </w:rPr>
        <w:t xml:space="preserve"> </w:t>
      </w:r>
      <w:r w:rsidR="00E55BB5" w:rsidRPr="00674E46">
        <w:rPr>
          <w:rFonts w:ascii="Palatino Linotype" w:hAnsi="Palatino Linotype" w:cs="Tahoma"/>
        </w:rPr>
        <w:t xml:space="preserve">la </w:t>
      </w:r>
      <w:r>
        <w:rPr>
          <w:rFonts w:ascii="Palatino Linotype" w:hAnsi="Palatino Linotype" w:cs="Tahoma"/>
        </w:rPr>
        <w:t xml:space="preserve">respectiva </w:t>
      </w:r>
      <w:r w:rsidR="00E55BB5" w:rsidRPr="00674E46">
        <w:rPr>
          <w:rFonts w:ascii="Palatino Linotype" w:hAnsi="Palatino Linotype" w:cs="Tahoma"/>
        </w:rPr>
        <w:t xml:space="preserve">clasificación de la información, así como del procedimiento que se debe seguir; sin embargo, no se realizó el análisis sobre </w:t>
      </w:r>
      <w:r>
        <w:rPr>
          <w:rFonts w:ascii="Palatino Linotype" w:hAnsi="Palatino Linotype" w:cs="Tahoma"/>
        </w:rPr>
        <w:t>el tipo de clasificación que debe realizar el Sujeto Obligado</w:t>
      </w:r>
      <w:r w:rsidR="00E55BB5" w:rsidRPr="00674E46">
        <w:rPr>
          <w:rFonts w:ascii="Palatino Linotype" w:hAnsi="Palatino Linotype" w:cs="Tahoma"/>
        </w:rPr>
        <w:t xml:space="preserve">, de tal suerte que al instruirse </w:t>
      </w:r>
      <w:r>
        <w:rPr>
          <w:rFonts w:ascii="Palatino Linotype" w:hAnsi="Palatino Linotype" w:cs="Tahoma"/>
        </w:rPr>
        <w:t xml:space="preserve">esta actividad </w:t>
      </w:r>
      <w:r w:rsidR="00E55BB5" w:rsidRPr="00674E46">
        <w:rPr>
          <w:rFonts w:ascii="Palatino Linotype" w:hAnsi="Palatino Linotype" w:cs="Tahoma"/>
        </w:rPr>
        <w:t xml:space="preserve">sin una guía clara respecto </w:t>
      </w:r>
      <w:r>
        <w:rPr>
          <w:rFonts w:ascii="Palatino Linotype" w:hAnsi="Palatino Linotype" w:cs="Tahoma"/>
        </w:rPr>
        <w:t>de la información que puede clasificarse y su fundamento específico, se corre el riesgo de un nuevo perjuicio al solicitante</w:t>
      </w:r>
      <w:r w:rsidR="00E55BB5" w:rsidRPr="00674E46">
        <w:rPr>
          <w:rFonts w:ascii="Palatino Linotype" w:hAnsi="Palatino Linotype" w:cs="Tahoma"/>
        </w:rPr>
        <w:t>.</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Respecto a este punto, conviene traer a colación lo resuelto por el Instituto Nacional de Transparencia, Acceso a la Información Pública y Protección de Datos Personales, en el Recurso de Inconformidad número RIA 0118/18, en el que medularmente indica, que este Órgano Garante tiene la obligación, cuando exista información clasificada, de allegarse de todos los elementos necesarios para otorgar certeza en sus determinaciones, lo que no es otra cosa que identificar de forma precisa los datos</w:t>
      </w:r>
      <w:r w:rsidR="00810DFB">
        <w:rPr>
          <w:rFonts w:ascii="Palatino Linotype" w:hAnsi="Palatino Linotype" w:cs="Tahoma"/>
        </w:rPr>
        <w:t xml:space="preserve"> o secciones</w:t>
      </w:r>
      <w:r w:rsidRPr="00674E46">
        <w:rPr>
          <w:rFonts w:ascii="Palatino Linotype" w:hAnsi="Palatino Linotype" w:cs="Tahoma"/>
        </w:rPr>
        <w:t xml:space="preserve"> que deben ser clasificados y elaborar los argumentos que hacen que la información se sitúe en alguno de los supuestos de clasificación previstos por la Ley en la materia.</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 xml:space="preserve">En ese sentido, este Instituto, a decir de la resolución RIA 0118/18, se encuentra obligado, para el caso de que la información sea reservada, a efectuar la valoración del daño que causaría la divulgación de la información, o bien, en caso de que la información sea confidencial, la prueba de interés público; con la finalidad de sustentar la clasificación de la información, máxime, como acontece en el caso en concreto, cuando el </w:t>
      </w:r>
      <w:r w:rsidR="00810DFB" w:rsidRPr="00674E46">
        <w:rPr>
          <w:rFonts w:ascii="Palatino Linotype" w:hAnsi="Palatino Linotype" w:cs="Tahoma"/>
        </w:rPr>
        <w:t xml:space="preserve">Sujeto Obligado </w:t>
      </w:r>
      <w:r w:rsidRPr="00674E46">
        <w:rPr>
          <w:rFonts w:ascii="Palatino Linotype" w:hAnsi="Palatino Linotype" w:cs="Tahoma"/>
        </w:rPr>
        <w:t>omitió precisar los elementos de daño que pudiera causar la difusión de la información o la afectación a los particulares cuando se trata de datos personales.</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 xml:space="preserve">Asimismo, el Órgano Garante a nivel Nacional señala que, para el caso de la información reservada (artículo 140 de la Ley de Transparencia y Acceso a la Información Pública del Estado de México y Municipios) este Instituto debe determinar, en el caso que el </w:t>
      </w:r>
      <w:r w:rsidR="00810DFB" w:rsidRPr="00674E46">
        <w:rPr>
          <w:rFonts w:ascii="Palatino Linotype" w:hAnsi="Palatino Linotype" w:cs="Tahoma"/>
        </w:rPr>
        <w:t>Sujeto Obligado</w:t>
      </w:r>
      <w:r w:rsidRPr="00674E46">
        <w:rPr>
          <w:rFonts w:ascii="Palatino Linotype" w:hAnsi="Palatino Linotype" w:cs="Tahoma"/>
        </w:rPr>
        <w:t xml:space="preserve"> lo señale, si el tiempo de reserva de la información es adecuado, o bien fijar un plazo de reserva.</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 xml:space="preserve">Bajo esa lógica, estimo que en el presente caso no sólo se debe ordenar al </w:t>
      </w:r>
      <w:r w:rsidR="00763CC3" w:rsidRPr="00674E46">
        <w:rPr>
          <w:rFonts w:ascii="Palatino Linotype" w:hAnsi="Palatino Linotype" w:cs="Tahoma"/>
        </w:rPr>
        <w:t>S</w:t>
      </w:r>
      <w:r w:rsidRPr="00674E46">
        <w:rPr>
          <w:rFonts w:ascii="Palatino Linotype" w:hAnsi="Palatino Linotype" w:cs="Tahoma"/>
        </w:rPr>
        <w:t xml:space="preserve">ujeto </w:t>
      </w:r>
      <w:r w:rsidR="00763CC3" w:rsidRPr="00674E46">
        <w:rPr>
          <w:rFonts w:ascii="Palatino Linotype" w:hAnsi="Palatino Linotype" w:cs="Tahoma"/>
        </w:rPr>
        <w:t>O</w:t>
      </w:r>
      <w:r w:rsidRPr="00674E46">
        <w:rPr>
          <w:rFonts w:ascii="Palatino Linotype" w:hAnsi="Palatino Linotype" w:cs="Tahoma"/>
        </w:rPr>
        <w:t xml:space="preserve">bligado a cumplir con el procedimiento de clasificación de la información, sino elaborar un análisis exhaustivo respecto </w:t>
      </w:r>
      <w:r w:rsidR="00810DFB">
        <w:rPr>
          <w:rFonts w:ascii="Palatino Linotype" w:hAnsi="Palatino Linotype" w:cs="Tahoma"/>
        </w:rPr>
        <w:t>de la información que se considera reservada</w:t>
      </w:r>
      <w:r w:rsidRPr="00674E46">
        <w:rPr>
          <w:rFonts w:ascii="Palatino Linotype" w:hAnsi="Palatino Linotype" w:cs="Tahoma"/>
        </w:rPr>
        <w:t>, para así determinar si estos tienen el carácter de reservados o confidenciales, demostrar con razones y motivos por qué tienen ese carácter, elaborar la prueba de daño, s</w:t>
      </w:r>
      <w:r w:rsidR="00763CC3" w:rsidRPr="00674E46">
        <w:rPr>
          <w:rFonts w:ascii="Palatino Linotype" w:hAnsi="Palatino Linotype" w:cs="Tahoma"/>
        </w:rPr>
        <w:t>egún sea el tipo de información</w:t>
      </w:r>
      <w:r w:rsidRPr="00674E46">
        <w:rPr>
          <w:rFonts w:ascii="Palatino Linotype" w:hAnsi="Palatino Linotype" w:cs="Tahoma"/>
        </w:rPr>
        <w:t xml:space="preserve"> y fijar, para el caso de que fuera información reservada, un plazo para su clasificación; pues s</w:t>
      </w:r>
      <w:r w:rsidR="007252E7">
        <w:rPr>
          <w:rFonts w:ascii="Palatino Linotype" w:hAnsi="Palatino Linotype" w:cs="Tahoma"/>
        </w:rPr>
        <w:t>ó</w:t>
      </w:r>
      <w:r w:rsidRPr="00674E46">
        <w:rPr>
          <w:rFonts w:ascii="Palatino Linotype" w:hAnsi="Palatino Linotype" w:cs="Tahoma"/>
        </w:rPr>
        <w:t>lo así, este Instituto como máxima autoridad en materia de derecho de acceso a la información y protección de datos personales, garantiza que los particulares puedan ejercer sus derechos y ser partícipes de la vida democrática de nuestro Estado.</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 xml:space="preserve">De otro modo, dejar a consideración del </w:t>
      </w:r>
      <w:r w:rsidR="00763CC3" w:rsidRPr="00674E46">
        <w:rPr>
          <w:rFonts w:ascii="Palatino Linotype" w:hAnsi="Palatino Linotype" w:cs="Tahoma"/>
        </w:rPr>
        <w:t>S</w:t>
      </w:r>
      <w:r w:rsidRPr="00674E46">
        <w:rPr>
          <w:rFonts w:ascii="Palatino Linotype" w:hAnsi="Palatino Linotype" w:cs="Tahoma"/>
        </w:rPr>
        <w:t xml:space="preserve">ujeto </w:t>
      </w:r>
      <w:r w:rsidR="00763CC3" w:rsidRPr="00674E46">
        <w:rPr>
          <w:rFonts w:ascii="Palatino Linotype" w:hAnsi="Palatino Linotype" w:cs="Tahoma"/>
        </w:rPr>
        <w:t>O</w:t>
      </w:r>
      <w:r w:rsidRPr="00674E46">
        <w:rPr>
          <w:rFonts w:ascii="Palatino Linotype" w:hAnsi="Palatino Linotype" w:cs="Tahoma"/>
        </w:rPr>
        <w:t>bligado la clasificación de la información puede abrir la puerta a arbitrariedades y abusos de la figura de clasificación de la información, además ello va en contra del principio de certeza que rige a este Instituto, de acuerdo al artículo 9°, fracción I, de la Ley de Transparencia y Acceso a la Información Pública del Estado de México y Municipios.</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Por tanto, mi postura es a favor de efectuar un análisis exhaustivo en todos aquellos casos que restrinjan el derecho de acceso a la información de los particulares, para determinar de forma contundente si la restricción al derecho de acceso a la información se apega al marco de la Ley.</w:t>
      </w:r>
    </w:p>
    <w:p w:rsidR="00147B9E" w:rsidRPr="00674E46" w:rsidRDefault="00147B9E" w:rsidP="00CA1A18">
      <w:pPr>
        <w:spacing w:after="0" w:line="360" w:lineRule="auto"/>
        <w:jc w:val="both"/>
        <w:rPr>
          <w:rFonts w:ascii="Palatino Linotype" w:hAnsi="Palatino Linotype" w:cs="Tahoma"/>
        </w:rPr>
      </w:pPr>
    </w:p>
    <w:p w:rsidR="00147B9E" w:rsidRPr="00674E46" w:rsidRDefault="00147B9E" w:rsidP="00CA1A18">
      <w:pPr>
        <w:spacing w:after="0" w:line="360" w:lineRule="auto"/>
        <w:jc w:val="both"/>
        <w:rPr>
          <w:rFonts w:ascii="Palatino Linotype" w:hAnsi="Palatino Linotype" w:cs="Tahoma"/>
        </w:rPr>
      </w:pPr>
      <w:r w:rsidRPr="00674E46">
        <w:rPr>
          <w:rFonts w:ascii="Palatino Linotype" w:hAnsi="Palatino Linotype" w:cs="Tahoma"/>
        </w:rPr>
        <w:t xml:space="preserve">Así, con base en los razonamientos expuestos, se emite el presente </w:t>
      </w:r>
      <w:r w:rsidRPr="00674E46">
        <w:rPr>
          <w:rFonts w:ascii="Palatino Linotype" w:hAnsi="Palatino Linotype" w:cs="Tahoma"/>
          <w:b/>
        </w:rPr>
        <w:t>Voto Particular</w:t>
      </w:r>
      <w:r w:rsidRPr="00674E46">
        <w:rPr>
          <w:rFonts w:ascii="Palatino Linotype" w:hAnsi="Palatino Linotype" w:cs="Tahoma"/>
        </w:rPr>
        <w:t>.</w:t>
      </w:r>
    </w:p>
    <w:p w:rsidR="00147B9E" w:rsidRDefault="00147B9E" w:rsidP="00CA1A18">
      <w:pPr>
        <w:spacing w:after="0" w:line="360" w:lineRule="auto"/>
        <w:jc w:val="center"/>
        <w:rPr>
          <w:rFonts w:ascii="Palatino Linotype" w:hAnsi="Palatino Linotype" w:cs="Tahoma"/>
        </w:rPr>
      </w:pPr>
    </w:p>
    <w:p w:rsidR="00BF1299" w:rsidRDefault="00BF1299" w:rsidP="00CA1A18">
      <w:pPr>
        <w:spacing w:after="0" w:line="360" w:lineRule="auto"/>
        <w:jc w:val="center"/>
        <w:rPr>
          <w:rFonts w:ascii="Palatino Linotype" w:hAnsi="Palatino Linotype" w:cs="Tahoma"/>
        </w:rPr>
      </w:pPr>
    </w:p>
    <w:p w:rsidR="00BF1299" w:rsidRPr="00674E46" w:rsidRDefault="00BF1299" w:rsidP="00CA1A18">
      <w:pPr>
        <w:spacing w:after="0" w:line="360" w:lineRule="auto"/>
        <w:jc w:val="center"/>
        <w:rPr>
          <w:rFonts w:ascii="Palatino Linotype" w:hAnsi="Palatino Linotype" w:cs="Tahoma"/>
        </w:rPr>
      </w:pPr>
      <w:bookmarkStart w:id="0" w:name="_GoBack"/>
      <w:bookmarkEnd w:id="0"/>
    </w:p>
    <w:p w:rsidR="00147B9E" w:rsidRPr="00674E46" w:rsidRDefault="00147B9E" w:rsidP="00BF1299">
      <w:pPr>
        <w:spacing w:after="0" w:line="360" w:lineRule="auto"/>
        <w:jc w:val="both"/>
        <w:rPr>
          <w:rFonts w:ascii="Palatino Linotype" w:hAnsi="Palatino Linotype" w:cs="Tahoma"/>
          <w:b/>
        </w:rPr>
      </w:pPr>
      <w:r w:rsidRPr="00674E46">
        <w:rPr>
          <w:rFonts w:ascii="Palatino Linotype" w:hAnsi="Palatino Linotype" w:cs="Tahoma"/>
          <w:b/>
        </w:rPr>
        <w:t>Luis Gustavo Parra Noriega</w:t>
      </w:r>
    </w:p>
    <w:p w:rsidR="00147B9E" w:rsidRPr="00674E46" w:rsidRDefault="00147B9E" w:rsidP="00BF1299">
      <w:pPr>
        <w:spacing w:after="0" w:line="360" w:lineRule="auto"/>
        <w:jc w:val="both"/>
        <w:rPr>
          <w:rFonts w:ascii="Palatino Linotype" w:hAnsi="Palatino Linotype" w:cs="Tahoma"/>
        </w:rPr>
      </w:pPr>
      <w:r w:rsidRPr="00674E46">
        <w:rPr>
          <w:rFonts w:ascii="Palatino Linotype" w:hAnsi="Palatino Linotype" w:cs="Tahoma"/>
        </w:rPr>
        <w:t>Comisionado</w:t>
      </w:r>
    </w:p>
    <w:p w:rsidR="00147B9E" w:rsidRPr="00674E46" w:rsidRDefault="00147B9E" w:rsidP="00151933">
      <w:pPr>
        <w:spacing w:after="0" w:line="360" w:lineRule="auto"/>
        <w:jc w:val="center"/>
        <w:rPr>
          <w:rFonts w:ascii="Palatino Linotype" w:hAnsi="Palatino Linotype" w:cs="Tahoma"/>
          <w:b/>
        </w:rPr>
      </w:pPr>
    </w:p>
    <w:sectPr w:rsidR="00147B9E" w:rsidRPr="00674E46" w:rsidSect="0099296B">
      <w:headerReference w:type="default" r:id="rId8"/>
      <w:footerReference w:type="default" r:id="rId9"/>
      <w:pgSz w:w="12240" w:h="15840" w:code="1"/>
      <w:pgMar w:top="18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D1" w:rsidRDefault="004E09D1" w:rsidP="00EE29F6">
      <w:pPr>
        <w:spacing w:after="0" w:line="240" w:lineRule="auto"/>
      </w:pPr>
      <w:r>
        <w:separator/>
      </w:r>
    </w:p>
  </w:endnote>
  <w:endnote w:type="continuationSeparator" w:id="0">
    <w:p w:rsidR="004E09D1" w:rsidRDefault="004E09D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385"/>
      <w:docPartObj>
        <w:docPartGallery w:val="Page Numbers (Bottom of Page)"/>
        <w:docPartUnique/>
      </w:docPartObj>
    </w:sdtPr>
    <w:sdtEndPr/>
    <w:sdtContent>
      <w:sdt>
        <w:sdtPr>
          <w:id w:val="-1396971984"/>
          <w:docPartObj>
            <w:docPartGallery w:val="Page Numbers (Top of Page)"/>
            <w:docPartUnique/>
          </w:docPartObj>
        </w:sdtPr>
        <w:sdtEndPr/>
        <w:sdtContent>
          <w:p w:rsidR="00810DFB" w:rsidRDefault="00810DFB">
            <w:pPr>
              <w:pStyle w:val="Piedepgina"/>
              <w:jc w:val="center"/>
            </w:pPr>
          </w:p>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F129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1299">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D1" w:rsidRDefault="004E09D1" w:rsidP="00EE29F6">
      <w:pPr>
        <w:spacing w:after="0" w:line="240" w:lineRule="auto"/>
      </w:pPr>
      <w:r>
        <w:separator/>
      </w:r>
    </w:p>
  </w:footnote>
  <w:footnote w:type="continuationSeparator" w:id="0">
    <w:p w:rsidR="004E09D1" w:rsidRDefault="004E09D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810DFB">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81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693"/>
            <w:gridCol w:w="3119"/>
          </w:tblGrid>
          <w:tr w:rsidR="005A4884" w:rsidTr="00310E55">
            <w:trPr>
              <w:gridAfter w:val="1"/>
              <w:wAfter w:w="3119" w:type="dxa"/>
              <w:trHeight w:val="463"/>
            </w:trPr>
            <w:tc>
              <w:tcPr>
                <w:tcW w:w="2693"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3119" w:type="dxa"/>
              </w:tcPr>
              <w:p w:rsidR="002F08A6" w:rsidRDefault="005A4884" w:rsidP="00310E55">
                <w:pPr>
                  <w:pStyle w:val="Encabezado"/>
                  <w:jc w:val="both"/>
                  <w:rPr>
                    <w:rFonts w:ascii="Palatino Linotype" w:hAnsi="Palatino Linotype" w:cs="Tahoma"/>
                    <w:b/>
                  </w:rPr>
                </w:pPr>
                <w:r>
                  <w:rPr>
                    <w:rFonts w:ascii="Palatino Linotype" w:hAnsi="Palatino Linotype" w:cs="Tahoma"/>
                    <w:b/>
                  </w:rPr>
                  <w:t>0</w:t>
                </w:r>
                <w:r w:rsidR="00E53FEB">
                  <w:rPr>
                    <w:rFonts w:ascii="Palatino Linotype" w:hAnsi="Palatino Linotype" w:cs="Tahoma"/>
                    <w:b/>
                  </w:rPr>
                  <w:t>4817</w:t>
                </w:r>
                <w:r w:rsidRPr="00085241">
                  <w:rPr>
                    <w:rFonts w:ascii="Palatino Linotype" w:hAnsi="Palatino Linotype" w:cs="Tahoma"/>
                    <w:b/>
                  </w:rPr>
                  <w:t>/INFOEM/IP/RR/2018</w:t>
                </w:r>
                <w:r w:rsidR="00310E55">
                  <w:rPr>
                    <w:rFonts w:ascii="Palatino Linotype" w:hAnsi="Palatino Linotype" w:cs="Tahoma"/>
                    <w:b/>
                  </w:rPr>
                  <w:t xml:space="preserve"> y 04819</w:t>
                </w:r>
                <w:r w:rsidR="00310E55" w:rsidRPr="00085241">
                  <w:rPr>
                    <w:rFonts w:ascii="Palatino Linotype" w:hAnsi="Palatino Linotype" w:cs="Tahoma"/>
                    <w:b/>
                  </w:rPr>
                  <w:t>/INFOEM/IP/RR/2018</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3119" w:type="dxa"/>
              </w:tcPr>
              <w:p w:rsidR="005A4884" w:rsidRDefault="00E53FEB" w:rsidP="002F08A6">
                <w:pPr>
                  <w:pStyle w:val="Encabezado"/>
                  <w:jc w:val="both"/>
                  <w:rPr>
                    <w:rFonts w:ascii="Palatino Linotype" w:hAnsi="Palatino Linotype" w:cs="Tahoma"/>
                    <w:b/>
                  </w:rPr>
                </w:pPr>
                <w:r w:rsidRPr="00E53FEB">
                  <w:rPr>
                    <w:rFonts w:ascii="Palatino Linotype" w:hAnsi="Palatino Linotype" w:cs="Tahoma"/>
                    <w:b/>
                    <w:lang w:val="es-MX"/>
                  </w:rPr>
                  <w:t>Ayuntamiento de Tlalnepantla de Baz</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3119" w:type="dxa"/>
              </w:tcPr>
              <w:p w:rsidR="005A4884" w:rsidRDefault="002F08A6" w:rsidP="005A4884">
                <w:pPr>
                  <w:pStyle w:val="Encabezado"/>
                  <w:jc w:val="both"/>
                  <w:rPr>
                    <w:rFonts w:ascii="Palatino Linotype" w:hAnsi="Palatino Linotype" w:cs="Tahoma"/>
                    <w:b/>
                  </w:rPr>
                </w:pPr>
                <w:r>
                  <w:rPr>
                    <w:rFonts w:ascii="Palatino Linotype" w:hAnsi="Palatino Linotype" w:cs="Tahoma"/>
                    <w:b/>
                  </w:rPr>
                  <w:t>Eva Abaid Yapur</w:t>
                </w:r>
              </w:p>
              <w:p w:rsidR="0099296B" w:rsidRDefault="0099296B" w:rsidP="005A4884">
                <w:pPr>
                  <w:pStyle w:val="Encabezado"/>
                  <w:jc w:val="both"/>
                  <w:rPr>
                    <w:rFonts w:ascii="Palatino Linotype" w:hAnsi="Palatino Linotype" w:cs="Tahoma"/>
                    <w:b/>
                  </w:rPr>
                </w:pPr>
              </w:p>
            </w:tc>
          </w:tr>
        </w:tbl>
        <w:p w:rsidR="00363357" w:rsidRPr="001106EA" w:rsidRDefault="00363357" w:rsidP="005A4884">
          <w:pPr>
            <w:pStyle w:val="Encabezado"/>
            <w:ind w:left="850"/>
            <w:jc w:val="both"/>
            <w:rPr>
              <w:rFonts w:ascii="Tahoma" w:hAnsi="Tahoma" w:cs="Tahoma"/>
            </w:rPr>
          </w:pPr>
        </w:p>
      </w:tc>
    </w:tr>
    <w:tr w:rsidR="00810DFB" w:rsidRPr="001106EA" w:rsidTr="00810DFB">
      <w:trPr>
        <w:trHeight w:val="304"/>
      </w:trPr>
      <w:tc>
        <w:tcPr>
          <w:tcW w:w="2830" w:type="dxa"/>
          <w:vAlign w:val="bottom"/>
        </w:tcPr>
        <w:p w:rsidR="00810DFB" w:rsidRDefault="00810DFB" w:rsidP="0077694E">
          <w:pPr>
            <w:pStyle w:val="Encabezado"/>
            <w:tabs>
              <w:tab w:val="clear" w:pos="4252"/>
              <w:tab w:val="center" w:pos="2614"/>
            </w:tabs>
            <w:ind w:left="-255"/>
            <w:rPr>
              <w:noProof/>
              <w:sz w:val="10"/>
              <w:szCs w:val="10"/>
              <w:lang w:val="es-MX" w:eastAsia="es-MX"/>
            </w:rPr>
          </w:pPr>
        </w:p>
      </w:tc>
      <w:tc>
        <w:tcPr>
          <w:tcW w:w="6237" w:type="dxa"/>
          <w:vAlign w:val="center"/>
        </w:tcPr>
        <w:p w:rsidR="00810DFB" w:rsidRPr="001106EA" w:rsidRDefault="00810DFB" w:rsidP="001106EA">
          <w:pPr>
            <w:pStyle w:val="Encabezado"/>
            <w:ind w:left="-108" w:right="-25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54C8"/>
    <w:rsid w:val="0001600D"/>
    <w:rsid w:val="00020D08"/>
    <w:rsid w:val="00023B3D"/>
    <w:rsid w:val="0002483E"/>
    <w:rsid w:val="0002627D"/>
    <w:rsid w:val="0002759D"/>
    <w:rsid w:val="000301C6"/>
    <w:rsid w:val="00032DC7"/>
    <w:rsid w:val="000466A3"/>
    <w:rsid w:val="00053DF6"/>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27167"/>
    <w:rsid w:val="00136AD8"/>
    <w:rsid w:val="0014038B"/>
    <w:rsid w:val="00140A57"/>
    <w:rsid w:val="0014736A"/>
    <w:rsid w:val="00147B9E"/>
    <w:rsid w:val="00151933"/>
    <w:rsid w:val="00161815"/>
    <w:rsid w:val="00162325"/>
    <w:rsid w:val="00164625"/>
    <w:rsid w:val="00164BFE"/>
    <w:rsid w:val="00175848"/>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1643"/>
    <w:rsid w:val="00295BA5"/>
    <w:rsid w:val="002A138B"/>
    <w:rsid w:val="002A1727"/>
    <w:rsid w:val="002A2EE7"/>
    <w:rsid w:val="002B0E4A"/>
    <w:rsid w:val="002B2877"/>
    <w:rsid w:val="002C2405"/>
    <w:rsid w:val="002C7EBD"/>
    <w:rsid w:val="002E0ACC"/>
    <w:rsid w:val="002E4A9A"/>
    <w:rsid w:val="002E5A1A"/>
    <w:rsid w:val="002F08A6"/>
    <w:rsid w:val="00310E55"/>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09D1"/>
    <w:rsid w:val="004E4CA3"/>
    <w:rsid w:val="004E7007"/>
    <w:rsid w:val="004F0B86"/>
    <w:rsid w:val="00511E06"/>
    <w:rsid w:val="0052260F"/>
    <w:rsid w:val="00524DA5"/>
    <w:rsid w:val="00526DBD"/>
    <w:rsid w:val="00533EA5"/>
    <w:rsid w:val="00542A04"/>
    <w:rsid w:val="00543DF4"/>
    <w:rsid w:val="00544812"/>
    <w:rsid w:val="00550AA5"/>
    <w:rsid w:val="00553ADE"/>
    <w:rsid w:val="005546FE"/>
    <w:rsid w:val="0056120D"/>
    <w:rsid w:val="0056175F"/>
    <w:rsid w:val="005778ED"/>
    <w:rsid w:val="00582CCB"/>
    <w:rsid w:val="00584D73"/>
    <w:rsid w:val="0059329D"/>
    <w:rsid w:val="005A2510"/>
    <w:rsid w:val="005A4884"/>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74E46"/>
    <w:rsid w:val="00682003"/>
    <w:rsid w:val="00684B16"/>
    <w:rsid w:val="006B16FE"/>
    <w:rsid w:val="006B5EE0"/>
    <w:rsid w:val="006B6D1A"/>
    <w:rsid w:val="006F5316"/>
    <w:rsid w:val="007071CF"/>
    <w:rsid w:val="00722FE9"/>
    <w:rsid w:val="00724F08"/>
    <w:rsid w:val="007252E7"/>
    <w:rsid w:val="007378E2"/>
    <w:rsid w:val="00742A15"/>
    <w:rsid w:val="00763CC3"/>
    <w:rsid w:val="007721DC"/>
    <w:rsid w:val="0077694E"/>
    <w:rsid w:val="00781082"/>
    <w:rsid w:val="007849A1"/>
    <w:rsid w:val="00792848"/>
    <w:rsid w:val="007A1071"/>
    <w:rsid w:val="007A2D13"/>
    <w:rsid w:val="007B27AD"/>
    <w:rsid w:val="007C32AA"/>
    <w:rsid w:val="007D3257"/>
    <w:rsid w:val="007D5554"/>
    <w:rsid w:val="007E3F77"/>
    <w:rsid w:val="007E7A28"/>
    <w:rsid w:val="007F1C1D"/>
    <w:rsid w:val="007F41BF"/>
    <w:rsid w:val="007F7D80"/>
    <w:rsid w:val="00802879"/>
    <w:rsid w:val="00810DFB"/>
    <w:rsid w:val="00836BC2"/>
    <w:rsid w:val="00861757"/>
    <w:rsid w:val="008629DC"/>
    <w:rsid w:val="00874170"/>
    <w:rsid w:val="00884A10"/>
    <w:rsid w:val="00891412"/>
    <w:rsid w:val="008933AC"/>
    <w:rsid w:val="0089469D"/>
    <w:rsid w:val="008A0447"/>
    <w:rsid w:val="008A1DE1"/>
    <w:rsid w:val="008A3DA9"/>
    <w:rsid w:val="008B08C9"/>
    <w:rsid w:val="008D3FA2"/>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296B"/>
    <w:rsid w:val="0099308A"/>
    <w:rsid w:val="00993790"/>
    <w:rsid w:val="009943E1"/>
    <w:rsid w:val="009B22ED"/>
    <w:rsid w:val="009B2C0B"/>
    <w:rsid w:val="009B6C8D"/>
    <w:rsid w:val="009C0313"/>
    <w:rsid w:val="009D07E2"/>
    <w:rsid w:val="009D49BE"/>
    <w:rsid w:val="009E0861"/>
    <w:rsid w:val="009E41F7"/>
    <w:rsid w:val="009E42B2"/>
    <w:rsid w:val="00A0224B"/>
    <w:rsid w:val="00A13E40"/>
    <w:rsid w:val="00A14343"/>
    <w:rsid w:val="00A22273"/>
    <w:rsid w:val="00A30C52"/>
    <w:rsid w:val="00A364BA"/>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F3B6B"/>
    <w:rsid w:val="00B02CAF"/>
    <w:rsid w:val="00B15570"/>
    <w:rsid w:val="00B2355E"/>
    <w:rsid w:val="00B263C5"/>
    <w:rsid w:val="00B27BBC"/>
    <w:rsid w:val="00B30925"/>
    <w:rsid w:val="00B50C36"/>
    <w:rsid w:val="00B67355"/>
    <w:rsid w:val="00B71740"/>
    <w:rsid w:val="00B73847"/>
    <w:rsid w:val="00B7393F"/>
    <w:rsid w:val="00B761B1"/>
    <w:rsid w:val="00B80C28"/>
    <w:rsid w:val="00BB6EE3"/>
    <w:rsid w:val="00BC4882"/>
    <w:rsid w:val="00BC55D2"/>
    <w:rsid w:val="00BD06FC"/>
    <w:rsid w:val="00BD4705"/>
    <w:rsid w:val="00BD5DBE"/>
    <w:rsid w:val="00BE678B"/>
    <w:rsid w:val="00BF1299"/>
    <w:rsid w:val="00BF1AC9"/>
    <w:rsid w:val="00C0033F"/>
    <w:rsid w:val="00C0131C"/>
    <w:rsid w:val="00C153EC"/>
    <w:rsid w:val="00C30FD6"/>
    <w:rsid w:val="00C31FEE"/>
    <w:rsid w:val="00C50045"/>
    <w:rsid w:val="00C54C31"/>
    <w:rsid w:val="00C55FFC"/>
    <w:rsid w:val="00C72582"/>
    <w:rsid w:val="00C75CE0"/>
    <w:rsid w:val="00C920D4"/>
    <w:rsid w:val="00CA1A18"/>
    <w:rsid w:val="00CA5A77"/>
    <w:rsid w:val="00CA7627"/>
    <w:rsid w:val="00CB0DA6"/>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4AE5"/>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17CF"/>
    <w:rsid w:val="00DE4452"/>
    <w:rsid w:val="00DF2784"/>
    <w:rsid w:val="00DF6CA0"/>
    <w:rsid w:val="00E05492"/>
    <w:rsid w:val="00E145E1"/>
    <w:rsid w:val="00E169CD"/>
    <w:rsid w:val="00E26123"/>
    <w:rsid w:val="00E34559"/>
    <w:rsid w:val="00E41481"/>
    <w:rsid w:val="00E416F8"/>
    <w:rsid w:val="00E53FEB"/>
    <w:rsid w:val="00E55BB5"/>
    <w:rsid w:val="00E656C1"/>
    <w:rsid w:val="00E70B5D"/>
    <w:rsid w:val="00E750E2"/>
    <w:rsid w:val="00E80E84"/>
    <w:rsid w:val="00E82F77"/>
    <w:rsid w:val="00E83683"/>
    <w:rsid w:val="00E910F8"/>
    <w:rsid w:val="00EA7E26"/>
    <w:rsid w:val="00EB1E40"/>
    <w:rsid w:val="00EB7128"/>
    <w:rsid w:val="00EE29F6"/>
    <w:rsid w:val="00EE3972"/>
    <w:rsid w:val="00F030F8"/>
    <w:rsid w:val="00F05A41"/>
    <w:rsid w:val="00F14384"/>
    <w:rsid w:val="00F33AAE"/>
    <w:rsid w:val="00F44957"/>
    <w:rsid w:val="00F72D12"/>
    <w:rsid w:val="00F75629"/>
    <w:rsid w:val="00FA01E7"/>
    <w:rsid w:val="00FB3044"/>
    <w:rsid w:val="00FB59D6"/>
    <w:rsid w:val="00FC1D9D"/>
    <w:rsid w:val="00FD1849"/>
    <w:rsid w:val="00FD3150"/>
    <w:rsid w:val="00FD3A6C"/>
    <w:rsid w:val="00FD530D"/>
    <w:rsid w:val="00FE4A90"/>
    <w:rsid w:val="00FF22F6"/>
    <w:rsid w:val="00FF328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3A8C-058A-4093-BB9C-1CDA35CE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7</cp:revision>
  <cp:lastPrinted>2018-10-01T19:36:00Z</cp:lastPrinted>
  <dcterms:created xsi:type="dcterms:W3CDTF">2019-03-15T19:53:00Z</dcterms:created>
  <dcterms:modified xsi:type="dcterms:W3CDTF">2019-04-09T00:22:00Z</dcterms:modified>
</cp:coreProperties>
</file>